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ERZWT2500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2.500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Wärmetauscher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ENERENT ERZWT2500 ist ein kompakter und voll funktionsfähiger Plattenwärmetauscher. Durch die einfache Einbindung ins System durch flexible Schlauchleitungen ist der ENERENT ERZWT2500 sehr schnell einsatzbereit.</w:t>
        <w:br/>
        <w:t xml:space="preserve"/>
        <w:br/>
        <w:t xml:space="preserve"/>
        <w:br/>
        <w:t xml:space="preserve">Der Plattenwärmetauscher verfügt über ein Strangregulierventil, um die Volumenströme sekundärseitig jederzeit an das Netz anzupassen.</w:t>
        <w:br/>
        <w:t xml:space="preserve">Außerdem ist er mit unseren Energiezentralen kombinierbar und für verschiedene Druckbereiche oder Medien einsetzbar.</w:t>
        <w:br/>
        <w:t xml:space="preserve"/>
        <w:br/>
        <w:t xml:space="preserve">Merkmale:</w:t>
        <w:br/>
        <w:t xml:space="preserve">• Kompakte Bauweise</w:t>
        <w:br/>
        <w:t xml:space="preserve">• Auch für Außenaufstellung geeignet</w:t>
        <w:br/>
        <w:t xml:space="preserve">• Verschiedene Druckbereiche/Medien</w:t>
        <w:br/>
        <w:t xml:space="preserve">• Schneller Anschluss durch flexible Schläuche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Wärmetauscher (RG Miete 310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ERZWT2500M-T7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ERZWT2500M-T30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