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ERZL150350V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150/350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ERZL150350 – Mobile Lüftung mit Heiz- und Kühlfunktion</w:t>
        <w:br/>
        <w:t xml:space="preserve"> </w:t>
        <w:br/>
        <w:t xml:space="preserve"/>
        <w:br/>
        <w:t xml:space="preserve">Das mobile Lüftungsgerät ERZL150350 von ENERENT ist eine leistungsstarke Lösung für die temporäre Belüftung sowie die Temperierung von Räumen. Mit 150 kW Kühlleistung und 350 kW Heizleistung sorgt das Gerät zuverlässig für das erforderliche Raumklima – überall dort, wo eine natürliche Luftzirkulation nicht ausreicht. Dank seiner mobilen Bauweise eignet sich das ERZL150350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ERZL150350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ERZL150350</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Lösung für temporäre Anforderungen</w:t>
        <w:br/>
        <w:t xml:space="preserve"/>
        <w:br/>
        <w:t xml:space="preserve"/>
        <w:br/>
        <w:t xml:space="preserve">Das ERZL150350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 für  Verbindungsleitungen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