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ERZFW150V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ERZFW150 von ENERENT</w:t>
        <w:br/>
        <w:t xml:space="preserve"> </w:t>
        <w:br/>
        <w:t xml:space="preserve"/>
        <w:br/>
        <w:t xml:space="preserve">Hohe Warmwasserleistung bis 2.400 Liter pro Stunde</w:t>
        <w:br/>
        <w:t xml:space="preserve"/>
        <w:br/>
        <w:t xml:space="preserve">Die mobile Frischwasserstation ERZFW150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2.400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br/>
        <w:t xml:space="preserve"/>
        <w:br/>
        <w:t xml:space="preserve">Die ERZFW150 ist eine zuverlässige Lösung für die kontinuierliche Versorgung mit Frischwasser in verschiedensten Einsatzbereichen.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Frischwasserstation 150 kW ERZFW150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ERZFW150V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Storz D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